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5ED" w:rsidRPr="007C0B30" w:rsidRDefault="00F815ED" w:rsidP="00F815ED">
      <w:pPr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Тема: Гидролиз.</w:t>
      </w:r>
      <w:r w:rsidRPr="007C0B30">
        <w:rPr>
          <w:rFonts w:ascii="Times New Roman" w:eastAsia="Times New Roman" w:hAnsi="Times New Roman" w:cs="Times New Roman"/>
          <w:lang w:eastAsia="ru-RU"/>
        </w:rPr>
        <w:br/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Гидролиз</w:t>
      </w:r>
      <w:r w:rsidRPr="007C0B30">
        <w:rPr>
          <w:rFonts w:ascii="Times New Roman" w:eastAsia="Times New Roman" w:hAnsi="Times New Roman" w:cs="Times New Roman"/>
          <w:lang w:eastAsia="ru-RU"/>
        </w:rPr>
        <w:t> – взаимодействие веществ с водой. Гидролизу подвергаются разные классы неорганических и органических веществ: соли, бинарные соединения, углеводы, жиры, белки, эфиры и другие вещества. Гидролиз солей происходит, когда ионы соли способны образовывать с Н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  <w:r w:rsidRPr="007C0B30">
        <w:rPr>
          <w:rFonts w:ascii="Times New Roman" w:eastAsia="Times New Roman" w:hAnsi="Times New Roman" w:cs="Times New Roman"/>
          <w:lang w:eastAsia="ru-RU"/>
        </w:rPr>
        <w:t> и ОН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—</w:t>
      </w:r>
      <w:r w:rsidRPr="007C0B30">
        <w:rPr>
          <w:rFonts w:ascii="Times New Roman" w:eastAsia="Times New Roman" w:hAnsi="Times New Roman" w:cs="Times New Roman"/>
          <w:lang w:eastAsia="ru-RU"/>
        </w:rPr>
        <w:t> </w:t>
      </w:r>
      <w:proofErr w:type="gramStart"/>
      <w:r w:rsidRPr="007C0B30">
        <w:rPr>
          <w:rFonts w:ascii="Times New Roman" w:eastAsia="Times New Roman" w:hAnsi="Times New Roman" w:cs="Times New Roman"/>
          <w:lang w:eastAsia="ru-RU"/>
        </w:rPr>
        <w:t>ио</w:t>
      </w:r>
      <w:proofErr w:type="gramEnd"/>
      <w:r w:rsidRPr="007C0B30">
        <w:rPr>
          <w:rFonts w:ascii="Times New Roman" w:eastAsia="Times New Roman" w:hAnsi="Times New Roman" w:cs="Times New Roman"/>
          <w:lang w:eastAsia="ru-RU"/>
        </w:rPr>
        <w:t xml:space="preserve">нами воды </w:t>
      </w:r>
      <w:proofErr w:type="spellStart"/>
      <w:r w:rsidRPr="007C0B30">
        <w:rPr>
          <w:rFonts w:ascii="Times New Roman" w:eastAsia="Times New Roman" w:hAnsi="Times New Roman" w:cs="Times New Roman"/>
          <w:lang w:eastAsia="ru-RU"/>
        </w:rPr>
        <w:t>малодиссоциированные</w:t>
      </w:r>
      <w:proofErr w:type="spellEnd"/>
      <w:r w:rsidRPr="007C0B30">
        <w:rPr>
          <w:rFonts w:ascii="Times New Roman" w:eastAsia="Times New Roman" w:hAnsi="Times New Roman" w:cs="Times New Roman"/>
          <w:lang w:eastAsia="ru-RU"/>
        </w:rPr>
        <w:t xml:space="preserve"> электролиты.</w:t>
      </w:r>
    </w:p>
    <w:p w:rsidR="00F815ED" w:rsidRPr="007C0B30" w:rsidRDefault="00F815ED" w:rsidP="00F815ED">
      <w:pPr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Гидролиз солей может протекать:</w:t>
      </w:r>
    </w:p>
    <w:p w:rsidR="00F815ED" w:rsidRPr="007C0B30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→</w:t>
      </w:r>
      <w:r w:rsidRPr="007C0B30">
        <w:rPr>
          <w:rFonts w:ascii="Times New Roman" w:eastAsia="Times New Roman" w:hAnsi="Times New Roman" w:cs="Times New Roman"/>
          <w:lang w:eastAsia="ru-RU"/>
        </w:rPr>
        <w:t xml:space="preserve"> обратимо: только небольшая часть частиц исходного вещества </w:t>
      </w:r>
      <w:proofErr w:type="spellStart"/>
      <w:r w:rsidRPr="007C0B30">
        <w:rPr>
          <w:rFonts w:ascii="Times New Roman" w:eastAsia="Times New Roman" w:hAnsi="Times New Roman" w:cs="Times New Roman"/>
          <w:lang w:eastAsia="ru-RU"/>
        </w:rPr>
        <w:t>гидролизуется</w:t>
      </w:r>
      <w:proofErr w:type="spellEnd"/>
      <w:r w:rsidRPr="007C0B30">
        <w:rPr>
          <w:rFonts w:ascii="Times New Roman" w:eastAsia="Times New Roman" w:hAnsi="Times New Roman" w:cs="Times New Roman"/>
          <w:lang w:eastAsia="ru-RU"/>
        </w:rPr>
        <w:t>.</w:t>
      </w:r>
    </w:p>
    <w:p w:rsidR="00F815ED" w:rsidRPr="007C0B30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→</w:t>
      </w:r>
      <w:r w:rsidRPr="007C0B30">
        <w:rPr>
          <w:rFonts w:ascii="Times New Roman" w:eastAsia="Times New Roman" w:hAnsi="Times New Roman" w:cs="Times New Roman"/>
          <w:lang w:eastAsia="ru-RU"/>
        </w:rPr>
        <w:t xml:space="preserve"> необратимо: практически все частицы исходного вещества </w:t>
      </w:r>
      <w:proofErr w:type="spellStart"/>
      <w:r w:rsidRPr="007C0B30">
        <w:rPr>
          <w:rFonts w:ascii="Times New Roman" w:eastAsia="Times New Roman" w:hAnsi="Times New Roman" w:cs="Times New Roman"/>
          <w:lang w:eastAsia="ru-RU"/>
        </w:rPr>
        <w:t>гидролизуются</w:t>
      </w:r>
      <w:proofErr w:type="spellEnd"/>
      <w:r w:rsidRPr="007C0B30">
        <w:rPr>
          <w:rFonts w:ascii="Times New Roman" w:eastAsia="Times New Roman" w:hAnsi="Times New Roman" w:cs="Times New Roman"/>
          <w:lang w:eastAsia="ru-RU"/>
        </w:rPr>
        <w:t>.</w:t>
      </w:r>
    </w:p>
    <w:p w:rsidR="00F815ED" w:rsidRPr="007C0B30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 xml:space="preserve">Для оценки типа гидролиза необходимо рассмотреть соль, как продукт взаимодействия основания и кислоты. Любая соль состоит из металла и кислотного остатка. Металлы соответствует основание или амфотерный гидроксид (с той же степенью </w:t>
      </w:r>
      <w:proofErr w:type="spellStart"/>
      <w:r w:rsidRPr="007C0B30">
        <w:rPr>
          <w:rFonts w:ascii="Times New Roman" w:eastAsia="Times New Roman" w:hAnsi="Times New Roman" w:cs="Times New Roman"/>
          <w:lang w:eastAsia="ru-RU"/>
        </w:rPr>
        <w:t>оксиления</w:t>
      </w:r>
      <w:proofErr w:type="spellEnd"/>
      <w:r w:rsidRPr="007C0B30">
        <w:rPr>
          <w:rFonts w:ascii="Times New Roman" w:eastAsia="Times New Roman" w:hAnsi="Times New Roman" w:cs="Times New Roman"/>
          <w:lang w:eastAsia="ru-RU"/>
        </w:rPr>
        <w:t>, что и в соли), а кислотному остатку — кислота. Например, карбонату натрия Na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lang w:eastAsia="ru-RU"/>
        </w:rPr>
        <w:t>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lang w:eastAsia="ru-RU"/>
        </w:rPr>
        <w:t xml:space="preserve"> соответствует основание — щелочь </w:t>
      </w:r>
      <w:proofErr w:type="spellStart"/>
      <w:r w:rsidRPr="007C0B30">
        <w:rPr>
          <w:rFonts w:ascii="Times New Roman" w:eastAsia="Times New Roman" w:hAnsi="Times New Roman" w:cs="Times New Roman"/>
          <w:lang w:eastAsia="ru-RU"/>
        </w:rPr>
        <w:t>NaOH</w:t>
      </w:r>
      <w:proofErr w:type="spellEnd"/>
      <w:r w:rsidRPr="007C0B30">
        <w:rPr>
          <w:rFonts w:ascii="Times New Roman" w:eastAsia="Times New Roman" w:hAnsi="Times New Roman" w:cs="Times New Roman"/>
          <w:lang w:eastAsia="ru-RU"/>
        </w:rPr>
        <w:t xml:space="preserve"> и угольная кислота 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lang w:eastAsia="ru-RU"/>
        </w:rPr>
        <w:t>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lang w:eastAsia="ru-RU"/>
        </w:rPr>
        <w:t>.</w:t>
      </w:r>
    </w:p>
    <w:p w:rsidR="00F815ED" w:rsidRPr="007C0B30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</w:p>
    <w:p w:rsidR="00F815ED" w:rsidRPr="007C0B30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Обратимый гидролиз солей</w:t>
      </w:r>
    </w:p>
    <w:p w:rsidR="00F815ED" w:rsidRPr="007C0B30" w:rsidRDefault="00F815ED" w:rsidP="00F815ED">
      <w:pPr>
        <w:spacing w:after="264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>Механизм обратимого гидролиза будет зависеть от состава исходной соли. Можно выделить 4 основных варианта, которые мы рассмотрим на примерах:</w:t>
      </w:r>
    </w:p>
    <w:p w:rsidR="00F815ED" w:rsidRPr="007C0B30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1.</w:t>
      </w:r>
      <w:r w:rsidRPr="007C0B30">
        <w:rPr>
          <w:rFonts w:ascii="Times New Roman" w:eastAsia="Times New Roman" w:hAnsi="Times New Roman" w:cs="Times New Roman"/>
          <w:lang w:eastAsia="ru-RU"/>
        </w:rPr>
        <w:t> Соли, образованные 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сильным основанием</w:t>
      </w:r>
      <w:r w:rsidRPr="007C0B30">
        <w:rPr>
          <w:rFonts w:ascii="Times New Roman" w:eastAsia="Times New Roman" w:hAnsi="Times New Roman" w:cs="Times New Roman"/>
          <w:lang w:eastAsia="ru-RU"/>
        </w:rPr>
        <w:t> и 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слабой кислотой</w:t>
      </w:r>
      <w:r w:rsidRPr="007C0B30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7C0B30">
        <w:rPr>
          <w:rFonts w:ascii="Times New Roman" w:eastAsia="Times New Roman" w:hAnsi="Times New Roman" w:cs="Times New Roman"/>
          <w:lang w:eastAsia="ru-RU"/>
        </w:rPr>
        <w:t>гидролизуются</w:t>
      </w:r>
      <w:proofErr w:type="spellEnd"/>
      <w:r w:rsidRPr="007C0B30">
        <w:rPr>
          <w:rFonts w:ascii="Times New Roman" w:eastAsia="Times New Roman" w:hAnsi="Times New Roman" w:cs="Times New Roman"/>
          <w:lang w:eastAsia="ru-RU"/>
        </w:rPr>
        <w:t> 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ПО АНИОНУ</w:t>
      </w:r>
      <w:r w:rsidRPr="007C0B30">
        <w:rPr>
          <w:rFonts w:ascii="Times New Roman" w:eastAsia="Times New Roman" w:hAnsi="Times New Roman" w:cs="Times New Roman"/>
          <w:lang w:eastAsia="ru-RU"/>
        </w:rPr>
        <w:t>.</w:t>
      </w:r>
    </w:p>
    <w:p w:rsidR="00F815ED" w:rsidRPr="007C0B30" w:rsidRDefault="00F815ED" w:rsidP="00F815ED">
      <w:pPr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>Примеры таких солей — CH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lang w:eastAsia="ru-RU"/>
        </w:rPr>
        <w:t>COONa, Na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lang w:eastAsia="ru-RU"/>
        </w:rPr>
        <w:t>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lang w:eastAsia="ru-RU"/>
        </w:rPr>
        <w:t>, Na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lang w:eastAsia="ru-RU"/>
        </w:rPr>
        <w:t>S, KCN.</w:t>
      </w:r>
    </w:p>
    <w:p w:rsidR="00F815ED" w:rsidRPr="007C0B30" w:rsidRDefault="00F815ED" w:rsidP="00F815ED">
      <w:pPr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>Реакция гидролиза: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CH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COONa + HOH ↔ CH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 xml:space="preserve">COOH + 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NaOH</w:t>
      </w:r>
      <w:proofErr w:type="spellEnd"/>
    </w:p>
    <w:p w:rsidR="00F815ED" w:rsidRPr="007C0B30" w:rsidRDefault="00F815ED" w:rsidP="00F815ED">
      <w:pPr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>в ионной форме: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COO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—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Na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+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HOH ↔ CH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COOH + Na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+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OH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—</w:t>
      </w:r>
    </w:p>
    <w:p w:rsidR="00F815ED" w:rsidRPr="007C0B30" w:rsidRDefault="00F815ED" w:rsidP="00F815ED">
      <w:pPr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>сокращенное ионное уравнение: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CH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COO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—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HOH ↔ CH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COOH +  OH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—</w:t>
      </w:r>
    </w:p>
    <w:p w:rsidR="00F815ED" w:rsidRPr="007C0B30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>Таким образом, при гидролизе таких солей в растворе образуется небольшой избыток гидроксид-ионов OH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—</w:t>
      </w:r>
      <w:r w:rsidRPr="007C0B30">
        <w:rPr>
          <w:rFonts w:ascii="Times New Roman" w:eastAsia="Times New Roman" w:hAnsi="Times New Roman" w:cs="Times New Roman"/>
          <w:lang w:eastAsia="ru-RU"/>
        </w:rPr>
        <w:t>. Водородный показатель такого раствора 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рН&gt;7</w:t>
      </w:r>
      <w:r w:rsidRPr="007C0B30">
        <w:rPr>
          <w:rFonts w:ascii="Times New Roman" w:eastAsia="Times New Roman" w:hAnsi="Times New Roman" w:cs="Times New Roman"/>
          <w:lang w:eastAsia="ru-RU"/>
        </w:rPr>
        <w:t>.</w:t>
      </w:r>
    </w:p>
    <w:p w:rsidR="00F815ED" w:rsidRPr="007C0B30" w:rsidRDefault="00F815ED" w:rsidP="00F815ED">
      <w:pPr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lastRenderedPageBreak/>
        <w:t>Гидролиз солей многоосновных кислот (H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lang w:eastAsia="ru-RU"/>
        </w:rPr>
        <w:t>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lang w:eastAsia="ru-RU"/>
        </w:rPr>
        <w:t>, 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lang w:eastAsia="ru-RU"/>
        </w:rPr>
        <w:t>PO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7C0B30">
        <w:rPr>
          <w:rFonts w:ascii="Times New Roman" w:eastAsia="Times New Roman" w:hAnsi="Times New Roman" w:cs="Times New Roman"/>
          <w:lang w:eastAsia="ru-RU"/>
        </w:rPr>
        <w:t> и т.п.) протекает 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ступенчато</w:t>
      </w:r>
      <w:r w:rsidRPr="007C0B30">
        <w:rPr>
          <w:rFonts w:ascii="Times New Roman" w:eastAsia="Times New Roman" w:hAnsi="Times New Roman" w:cs="Times New Roman"/>
          <w:lang w:eastAsia="ru-RU"/>
        </w:rPr>
        <w:t>, с образованием кислых солей: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2-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 HOH ↔ HCO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2-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OH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—</w:t>
      </w:r>
    </w:p>
    <w:p w:rsidR="00F815ED" w:rsidRPr="007C0B30" w:rsidRDefault="00F815ED" w:rsidP="00F815ED">
      <w:pPr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>или в молекулярной форме: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Na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 HOH ↔ NaHCO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  + 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NaOH</w:t>
      </w:r>
      <w:proofErr w:type="spellEnd"/>
    </w:p>
    <w:p w:rsidR="00F815ED" w:rsidRPr="007C0B30" w:rsidRDefault="00F815ED" w:rsidP="00F815ED">
      <w:pPr>
        <w:spacing w:after="264" w:line="486" w:lineRule="atLeast"/>
        <w:rPr>
          <w:rFonts w:ascii="Times New Roman" w:eastAsia="Times New Roman" w:hAnsi="Times New Roman" w:cs="Times New Roman"/>
          <w:lang w:val="en-US" w:eastAsia="ru-RU"/>
        </w:rPr>
      </w:pPr>
      <w:r w:rsidRPr="007C0B30">
        <w:rPr>
          <w:rFonts w:ascii="Times New Roman" w:eastAsia="Times New Roman" w:hAnsi="Times New Roman" w:cs="Times New Roman"/>
          <w:lang w:val="en-US" w:eastAsia="ru-RU"/>
        </w:rPr>
        <w:t xml:space="preserve">2 </w:t>
      </w:r>
      <w:r w:rsidRPr="007C0B30">
        <w:rPr>
          <w:rFonts w:ascii="Times New Roman" w:eastAsia="Times New Roman" w:hAnsi="Times New Roman" w:cs="Times New Roman"/>
          <w:lang w:eastAsia="ru-RU"/>
        </w:rPr>
        <w:t>ступень</w:t>
      </w:r>
      <w:r w:rsidRPr="007C0B30">
        <w:rPr>
          <w:rFonts w:ascii="Times New Roman" w:eastAsia="Times New Roman" w:hAnsi="Times New Roman" w:cs="Times New Roman"/>
          <w:lang w:val="en-US" w:eastAsia="ru-RU"/>
        </w:rPr>
        <w:t>: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HCO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—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 HOH ↔ 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OH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—</w:t>
      </w:r>
    </w:p>
    <w:p w:rsidR="00F815ED" w:rsidRPr="007C0B30" w:rsidRDefault="00F815ED" w:rsidP="00F815ED">
      <w:pPr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>или в молекулярной форме: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NaHCO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 HOH ↔ 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 xml:space="preserve"> + 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NaOH</w:t>
      </w:r>
      <w:proofErr w:type="spellEnd"/>
    </w:p>
    <w:p w:rsidR="00F815ED" w:rsidRPr="007C0B30" w:rsidRDefault="00F815ED" w:rsidP="00F815ED">
      <w:pPr>
        <w:spacing w:after="264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>Продукты гидролиза по первой ступени подавляют вторую ступень гидролиза, в результате вторая ступень гидролиза протекает незначительно.</w:t>
      </w:r>
    </w:p>
    <w:p w:rsidR="00F815ED" w:rsidRPr="007C0B30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2.</w:t>
      </w:r>
      <w:r w:rsidRPr="007C0B30">
        <w:rPr>
          <w:rFonts w:ascii="Times New Roman" w:eastAsia="Times New Roman" w:hAnsi="Times New Roman" w:cs="Times New Roman"/>
          <w:lang w:eastAsia="ru-RU"/>
        </w:rPr>
        <w:t> Соли, образованные 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слабым основанием</w:t>
      </w:r>
      <w:r w:rsidRPr="007C0B30">
        <w:rPr>
          <w:rFonts w:ascii="Times New Roman" w:eastAsia="Times New Roman" w:hAnsi="Times New Roman" w:cs="Times New Roman"/>
          <w:lang w:eastAsia="ru-RU"/>
        </w:rPr>
        <w:t> и 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сильной кислотой</w:t>
      </w:r>
      <w:r w:rsidRPr="007C0B30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7C0B30">
        <w:rPr>
          <w:rFonts w:ascii="Times New Roman" w:eastAsia="Times New Roman" w:hAnsi="Times New Roman" w:cs="Times New Roman"/>
          <w:lang w:eastAsia="ru-RU"/>
        </w:rPr>
        <w:t>гидролизуются</w:t>
      </w:r>
      <w:proofErr w:type="spellEnd"/>
      <w:r w:rsidRPr="007C0B30">
        <w:rPr>
          <w:rFonts w:ascii="Times New Roman" w:eastAsia="Times New Roman" w:hAnsi="Times New Roman" w:cs="Times New Roman"/>
          <w:lang w:eastAsia="ru-RU"/>
        </w:rPr>
        <w:t> 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ПО КАТИОНУ</w:t>
      </w:r>
      <w:r w:rsidRPr="007C0B30">
        <w:rPr>
          <w:rFonts w:ascii="Times New Roman" w:eastAsia="Times New Roman" w:hAnsi="Times New Roman" w:cs="Times New Roman"/>
          <w:lang w:eastAsia="ru-RU"/>
        </w:rPr>
        <w:t>. Пример такой соли: NH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7C0B30">
        <w:rPr>
          <w:rFonts w:ascii="Times New Roman" w:eastAsia="Times New Roman" w:hAnsi="Times New Roman" w:cs="Times New Roman"/>
          <w:lang w:eastAsia="ru-RU"/>
        </w:rPr>
        <w:t>Cl, FeCl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lang w:eastAsia="ru-RU"/>
        </w:rPr>
        <w:t>, Al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lang w:eastAsia="ru-RU"/>
        </w:rPr>
        <w:t>(SO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7C0B30">
        <w:rPr>
          <w:rFonts w:ascii="Times New Roman" w:eastAsia="Times New Roman" w:hAnsi="Times New Roman" w:cs="Times New Roman"/>
          <w:lang w:eastAsia="ru-RU"/>
        </w:rPr>
        <w:t>)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lang w:eastAsia="ru-RU"/>
        </w:rPr>
        <w:t> Уравнение гидролиза: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NH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HOH ↔ NH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·H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O + 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</w:p>
    <w:p w:rsidR="00F815ED" w:rsidRPr="007C0B30" w:rsidRDefault="00F815ED" w:rsidP="00F815ED">
      <w:pPr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>или в молекулярной форме: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NH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Cl + HOH ↔ NH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·H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 xml:space="preserve">O + 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HCl</w:t>
      </w:r>
      <w:proofErr w:type="spellEnd"/>
    </w:p>
    <w:p w:rsidR="00F815ED" w:rsidRPr="007C0B30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>При этом катион слабого основания притягивает гидроксид-ионы из воды, а  в растворе возникает избыток ионов Н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  <w:r w:rsidRPr="007C0B30">
        <w:rPr>
          <w:rFonts w:ascii="Times New Roman" w:eastAsia="Times New Roman" w:hAnsi="Times New Roman" w:cs="Times New Roman"/>
          <w:lang w:eastAsia="ru-RU"/>
        </w:rPr>
        <w:t>. Водородный показатель такого раствора 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рН&lt;7</w:t>
      </w:r>
      <w:r w:rsidRPr="007C0B30">
        <w:rPr>
          <w:rFonts w:ascii="Times New Roman" w:eastAsia="Times New Roman" w:hAnsi="Times New Roman" w:cs="Times New Roman"/>
          <w:lang w:eastAsia="ru-RU"/>
        </w:rPr>
        <w:t>.</w:t>
      </w:r>
    </w:p>
    <w:p w:rsidR="00F815ED" w:rsidRPr="007C0B30" w:rsidRDefault="00F815ED" w:rsidP="00F815ED">
      <w:pPr>
        <w:spacing w:after="264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 xml:space="preserve"> Соли, образованные </w:t>
      </w:r>
      <w:proofErr w:type="spellStart"/>
      <w:r w:rsidRPr="007C0B30">
        <w:rPr>
          <w:rFonts w:ascii="Times New Roman" w:eastAsia="Times New Roman" w:hAnsi="Times New Roman" w:cs="Times New Roman"/>
          <w:lang w:eastAsia="ru-RU"/>
        </w:rPr>
        <w:t>многокислотными</w:t>
      </w:r>
      <w:proofErr w:type="spellEnd"/>
      <w:r w:rsidRPr="007C0B30">
        <w:rPr>
          <w:rFonts w:ascii="Times New Roman" w:eastAsia="Times New Roman" w:hAnsi="Times New Roman" w:cs="Times New Roman"/>
          <w:lang w:eastAsia="ru-RU"/>
        </w:rPr>
        <w:t xml:space="preserve"> основаниями, </w:t>
      </w:r>
      <w:proofErr w:type="spellStart"/>
      <w:r w:rsidRPr="007C0B30">
        <w:rPr>
          <w:rFonts w:ascii="Times New Roman" w:eastAsia="Times New Roman" w:hAnsi="Times New Roman" w:cs="Times New Roman"/>
          <w:lang w:eastAsia="ru-RU"/>
        </w:rPr>
        <w:t>гидролизуются</w:t>
      </w:r>
      <w:proofErr w:type="spellEnd"/>
      <w:r w:rsidRPr="007C0B30">
        <w:rPr>
          <w:rFonts w:ascii="Times New Roman" w:eastAsia="Times New Roman" w:hAnsi="Times New Roman" w:cs="Times New Roman"/>
          <w:lang w:eastAsia="ru-RU"/>
        </w:rPr>
        <w:t xml:space="preserve"> ступенчато, образуя катионы основных солей. Например:</w:t>
      </w:r>
    </w:p>
    <w:p w:rsidR="00F815ED" w:rsidRPr="007C0B30" w:rsidRDefault="00F815ED" w:rsidP="00F815ED">
      <w:pPr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>I  ступень: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Fe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3+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HOH ↔ FeOH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2+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FeCl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HOH ↔ FeOHCl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 xml:space="preserve"> + 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HCl</w:t>
      </w:r>
      <w:proofErr w:type="spellEnd"/>
    </w:p>
    <w:p w:rsidR="00F815ED" w:rsidRPr="007C0B30" w:rsidRDefault="00F815ED" w:rsidP="00F815ED">
      <w:pPr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>II ступень: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FeOH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2+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 xml:space="preserve"> + HOH ↔ 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Fe</w:t>
      </w:r>
      <w:proofErr w:type="spellEnd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(OH)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lastRenderedPageBreak/>
        <w:t>FeOHCl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HOH ↔ Fe(OH)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Cl+ 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HCl</w:t>
      </w:r>
      <w:proofErr w:type="spellEnd"/>
    </w:p>
    <w:p w:rsidR="00F815ED" w:rsidRPr="007C0B30" w:rsidRDefault="00F815ED" w:rsidP="00F815ED">
      <w:pPr>
        <w:spacing w:after="264" w:line="486" w:lineRule="atLeast"/>
        <w:rPr>
          <w:rFonts w:ascii="Times New Roman" w:eastAsia="Times New Roman" w:hAnsi="Times New Roman" w:cs="Times New Roman"/>
          <w:lang w:val="en-US" w:eastAsia="ru-RU"/>
        </w:rPr>
      </w:pPr>
      <w:r w:rsidRPr="007C0B30">
        <w:rPr>
          <w:rFonts w:ascii="Times New Roman" w:eastAsia="Times New Roman" w:hAnsi="Times New Roman" w:cs="Times New Roman"/>
          <w:lang w:val="en-US" w:eastAsia="ru-RU"/>
        </w:rPr>
        <w:t xml:space="preserve">III </w:t>
      </w:r>
      <w:r w:rsidRPr="007C0B30">
        <w:rPr>
          <w:rFonts w:ascii="Times New Roman" w:eastAsia="Times New Roman" w:hAnsi="Times New Roman" w:cs="Times New Roman"/>
          <w:lang w:eastAsia="ru-RU"/>
        </w:rPr>
        <w:t>ступень</w:t>
      </w:r>
      <w:r w:rsidRPr="007C0B30">
        <w:rPr>
          <w:rFonts w:ascii="Times New Roman" w:eastAsia="Times New Roman" w:hAnsi="Times New Roman" w:cs="Times New Roman"/>
          <w:lang w:val="en-US" w:eastAsia="ru-RU"/>
        </w:rPr>
        <w:t>: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Fe(OH)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+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HOH ↔ Fe(OH)3 + 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+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Fe(OH)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Cl + HOH ↔ Fe(OH)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 + 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HCl</w:t>
      </w:r>
      <w:proofErr w:type="spellEnd"/>
    </w:p>
    <w:p w:rsidR="00F815ED" w:rsidRPr="007C0B30" w:rsidRDefault="00F815ED" w:rsidP="00F815ED">
      <w:pPr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>Гидролиз по второй и, в особенности, по третьей ступени практически не протекает при комнатной температуре.</w:t>
      </w:r>
    </w:p>
    <w:p w:rsidR="00F815ED" w:rsidRPr="007C0B30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3.</w:t>
      </w:r>
      <w:r w:rsidRPr="007C0B30">
        <w:rPr>
          <w:rFonts w:ascii="Times New Roman" w:eastAsia="Times New Roman" w:hAnsi="Times New Roman" w:cs="Times New Roman"/>
          <w:lang w:eastAsia="ru-RU"/>
        </w:rPr>
        <w:t> Соли, образованные 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слабым основанием</w:t>
      </w:r>
      <w:r w:rsidRPr="007C0B30">
        <w:rPr>
          <w:rFonts w:ascii="Times New Roman" w:eastAsia="Times New Roman" w:hAnsi="Times New Roman" w:cs="Times New Roman"/>
          <w:lang w:eastAsia="ru-RU"/>
        </w:rPr>
        <w:t> и 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слабой кислотой</w:t>
      </w:r>
      <w:r w:rsidRPr="007C0B30">
        <w:rPr>
          <w:rFonts w:ascii="Times New Roman" w:eastAsia="Times New Roman" w:hAnsi="Times New Roman" w:cs="Times New Roman"/>
          <w:lang w:eastAsia="ru-RU"/>
        </w:rPr>
        <w:t>, </w:t>
      </w:r>
      <w:proofErr w:type="spellStart"/>
      <w:r w:rsidRPr="007C0B30">
        <w:rPr>
          <w:rFonts w:ascii="Times New Roman" w:eastAsia="Times New Roman" w:hAnsi="Times New Roman" w:cs="Times New Roman"/>
          <w:lang w:eastAsia="ru-RU"/>
        </w:rPr>
        <w:t>гидролизуются</w:t>
      </w:r>
      <w:proofErr w:type="spellEnd"/>
      <w:r w:rsidRPr="007C0B30">
        <w:rPr>
          <w:rFonts w:ascii="Times New Roman" w:eastAsia="Times New Roman" w:hAnsi="Times New Roman" w:cs="Times New Roman"/>
          <w:lang w:eastAsia="ru-RU"/>
        </w:rPr>
        <w:t> 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И ПО КАТИОНУ, И ПО АНИОНУ</w:t>
      </w:r>
      <w:r w:rsidRPr="007C0B30">
        <w:rPr>
          <w:rFonts w:ascii="Times New Roman" w:eastAsia="Times New Roman" w:hAnsi="Times New Roman" w:cs="Times New Roman"/>
          <w:lang w:eastAsia="ru-RU"/>
        </w:rPr>
        <w:t>.</w:t>
      </w:r>
    </w:p>
    <w:p w:rsidR="00F815ED" w:rsidRPr="007C0B30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>Примеры таких солей:  CH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lang w:eastAsia="ru-RU"/>
        </w:rPr>
        <w:t>COONH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7C0B30">
        <w:rPr>
          <w:rFonts w:ascii="Times New Roman" w:eastAsia="Times New Roman" w:hAnsi="Times New Roman" w:cs="Times New Roman"/>
          <w:lang w:eastAsia="ru-RU"/>
        </w:rPr>
        <w:t>, (NH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7C0B30">
        <w:rPr>
          <w:rFonts w:ascii="Times New Roman" w:eastAsia="Times New Roman" w:hAnsi="Times New Roman" w:cs="Times New Roman"/>
          <w:lang w:eastAsia="ru-RU"/>
        </w:rPr>
        <w:t>)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lang w:eastAsia="ru-RU"/>
        </w:rPr>
        <w:t>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lang w:eastAsia="ru-RU"/>
        </w:rPr>
        <w:t>, HCOONH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7C0B30">
        <w:rPr>
          <w:rFonts w:ascii="Times New Roman" w:eastAsia="Times New Roman" w:hAnsi="Times New Roman" w:cs="Times New Roman"/>
          <w:lang w:eastAsia="ru-RU"/>
        </w:rPr>
        <w:t>,</w:t>
      </w:r>
    </w:p>
    <w:p w:rsidR="00F815ED" w:rsidRPr="007C0B30" w:rsidRDefault="00F815ED" w:rsidP="00F815ED">
      <w:pPr>
        <w:spacing w:after="264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>Уравнение гидролиза: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CH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COO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—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NH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HOH ↔ CH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COOH +  NH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·H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O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CH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COONH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HOH ↔ CH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COOH +  NH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·H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O</w:t>
      </w:r>
    </w:p>
    <w:p w:rsidR="00F815ED" w:rsidRPr="007C0B30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>В этом случае реакция раствора зависит от соотношения констант диссоциации образующихся кислот и оснований. В большинстве случаев реакция раствора будет примерно нейтральной, 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 xml:space="preserve">рН </w:t>
      </w:r>
      <w:r w:rsidRPr="007C0B30">
        <w:rPr>
          <w:rFonts w:ascii="Cambria Math" w:eastAsia="Times New Roman" w:hAnsi="Cambria Math" w:cs="Cambria Math"/>
          <w:b/>
          <w:bCs/>
          <w:lang w:eastAsia="ru-RU"/>
        </w:rPr>
        <w:t>≅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7</w:t>
      </w:r>
      <w:r w:rsidRPr="007C0B30">
        <w:rPr>
          <w:rFonts w:ascii="Times New Roman" w:eastAsia="Times New Roman" w:hAnsi="Times New Roman" w:cs="Times New Roman"/>
          <w:lang w:eastAsia="ru-RU"/>
        </w:rPr>
        <w:t>. Точное значение рН зависит от относительной силы основания и кислоты.</w:t>
      </w:r>
    </w:p>
    <w:p w:rsidR="00F815ED" w:rsidRPr="007C0B30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4.</w:t>
      </w:r>
      <w:r w:rsidRPr="007C0B30">
        <w:rPr>
          <w:rFonts w:ascii="Times New Roman" w:eastAsia="Times New Roman" w:hAnsi="Times New Roman" w:cs="Times New Roman"/>
          <w:lang w:eastAsia="ru-RU"/>
        </w:rPr>
        <w:t> Гидролиз солей, образованных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сильным основанием</w:t>
      </w:r>
      <w:r w:rsidRPr="007C0B30">
        <w:rPr>
          <w:rFonts w:ascii="Times New Roman" w:eastAsia="Times New Roman" w:hAnsi="Times New Roman" w:cs="Times New Roman"/>
          <w:lang w:eastAsia="ru-RU"/>
        </w:rPr>
        <w:t> и 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сильной кислотой,</w:t>
      </w:r>
      <w:r w:rsidRPr="007C0B30">
        <w:rPr>
          <w:rFonts w:ascii="Times New Roman" w:eastAsia="Times New Roman" w:hAnsi="Times New Roman" w:cs="Times New Roman"/>
          <w:lang w:eastAsia="ru-RU"/>
        </w:rPr>
        <w:t> в водных растворах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НЕ ИДЕТ</w:t>
      </w:r>
      <w:r w:rsidRPr="007C0B30">
        <w:rPr>
          <w:rFonts w:ascii="Times New Roman" w:eastAsia="Times New Roman" w:hAnsi="Times New Roman" w:cs="Times New Roman"/>
          <w:lang w:eastAsia="ru-RU"/>
        </w:rPr>
        <w:t>.</w:t>
      </w:r>
    </w:p>
    <w:p w:rsidR="00F815ED" w:rsidRPr="007C0B30" w:rsidRDefault="00F815ED" w:rsidP="00F815ED">
      <w:pPr>
        <w:spacing w:after="264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>Сведем вышеописанную информацию в общую таблицу:</w:t>
      </w:r>
    </w:p>
    <w:p w:rsidR="00F815ED" w:rsidRPr="007C0B30" w:rsidRDefault="00F815ED" w:rsidP="00F815ED">
      <w:pPr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5DA5C462" wp14:editId="3B6BC96E">
            <wp:extent cx="5172075" cy="2076450"/>
            <wp:effectExtent l="0" t="0" r="9525" b="0"/>
            <wp:docPr id="2" name="Рисунок 2" descr="табличка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табличка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5ED" w:rsidRPr="007C0B30" w:rsidRDefault="00F815ED" w:rsidP="00F815ED">
      <w:pPr>
        <w:spacing w:before="750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Необратимый гидролиз</w:t>
      </w:r>
    </w:p>
    <w:p w:rsidR="00F815ED" w:rsidRPr="007C0B30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Необратимый гидролиз </w:t>
      </w:r>
      <w:r w:rsidRPr="007C0B30">
        <w:rPr>
          <w:rFonts w:ascii="Times New Roman" w:eastAsia="Times New Roman" w:hAnsi="Times New Roman" w:cs="Times New Roman"/>
          <w:lang w:eastAsia="ru-RU"/>
        </w:rPr>
        <w:t xml:space="preserve">происходит, если при гидролизе выделяется газ, осадок или вода, т.е. вещества, которые при данных условиях не могут </w:t>
      </w:r>
      <w:proofErr w:type="spellStart"/>
      <w:r w:rsidRPr="007C0B30">
        <w:rPr>
          <w:rFonts w:ascii="Times New Roman" w:eastAsia="Times New Roman" w:hAnsi="Times New Roman" w:cs="Times New Roman"/>
          <w:lang w:eastAsia="ru-RU"/>
        </w:rPr>
        <w:t>провзаимодействовать</w:t>
      </w:r>
      <w:proofErr w:type="spellEnd"/>
      <w:r w:rsidRPr="007C0B30">
        <w:rPr>
          <w:rFonts w:ascii="Times New Roman" w:eastAsia="Times New Roman" w:hAnsi="Times New Roman" w:cs="Times New Roman"/>
          <w:lang w:eastAsia="ru-RU"/>
        </w:rPr>
        <w:t xml:space="preserve"> между собой. Необратимый гидролиз является химической реакцией, т.к. реагирующие вещества взаимодействуют практически полностью.</w:t>
      </w:r>
    </w:p>
    <w:p w:rsidR="00F815ED" w:rsidRPr="007C0B30" w:rsidRDefault="00F815ED" w:rsidP="00F815ED">
      <w:pPr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Варианты необратимого гидролиза:</w:t>
      </w:r>
    </w:p>
    <w:p w:rsidR="00F815ED" w:rsidRPr="007C0B30" w:rsidRDefault="00F815ED" w:rsidP="00F815ED">
      <w:pPr>
        <w:numPr>
          <w:ilvl w:val="0"/>
          <w:numId w:val="1"/>
        </w:numPr>
        <w:spacing w:after="0" w:line="459" w:lineRule="atLeast"/>
        <w:ind w:left="360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>Гидролиз, в который вступают 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растворимые соли 2х-валентных металлов (Be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2+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, 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2+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, Ni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2+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, Zn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2+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, Pb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2+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, Cu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2+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и др.)</w:t>
      </w:r>
      <w:r w:rsidRPr="007C0B30">
        <w:rPr>
          <w:rFonts w:ascii="Times New Roman" w:eastAsia="Times New Roman" w:hAnsi="Times New Roman" w:cs="Times New Roman"/>
          <w:lang w:eastAsia="ru-RU"/>
        </w:rPr>
        <w:t> с сильным ионизирующим полем (слабые основания) и 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растворимые карбонаты/гидрокарбонаты. </w:t>
      </w:r>
      <w:r w:rsidRPr="007C0B30">
        <w:rPr>
          <w:rFonts w:ascii="Times New Roman" w:eastAsia="Times New Roman" w:hAnsi="Times New Roman" w:cs="Times New Roman"/>
          <w:lang w:eastAsia="ru-RU"/>
        </w:rPr>
        <w:t>При этом образуются нерастворимые 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основные</w:t>
      </w:r>
      <w:r w:rsidRPr="007C0B30">
        <w:rPr>
          <w:rFonts w:ascii="Times New Roman" w:eastAsia="Times New Roman" w:hAnsi="Times New Roman" w:cs="Times New Roman"/>
          <w:lang w:eastAsia="ru-RU"/>
        </w:rPr>
        <w:t> соли (</w:t>
      </w:r>
      <w:proofErr w:type="spellStart"/>
      <w:r w:rsidRPr="007C0B30">
        <w:rPr>
          <w:rFonts w:ascii="Times New Roman" w:eastAsia="Times New Roman" w:hAnsi="Times New Roman" w:cs="Times New Roman"/>
          <w:lang w:eastAsia="ru-RU"/>
        </w:rPr>
        <w:t>гидроксокарбонаты</w:t>
      </w:r>
      <w:proofErr w:type="spellEnd"/>
      <w:r w:rsidRPr="007C0B30">
        <w:rPr>
          <w:rFonts w:ascii="Times New Roman" w:eastAsia="Times New Roman" w:hAnsi="Times New Roman" w:cs="Times New Roman"/>
          <w:lang w:eastAsia="ru-RU"/>
        </w:rPr>
        <w:t>):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2MgCl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+ 2Na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O = Mg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(OH)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+ 4NaCl + 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2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Ме</w:t>
      </w:r>
      <w:proofErr w:type="spellEnd"/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+ 2Na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 + 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Н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О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=(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МеОН</w:t>
      </w:r>
      <w:proofErr w:type="spellEnd"/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)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 + 4NaCl + 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СО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(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Ме</w:t>
      </w:r>
      <w:proofErr w:type="spellEnd"/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II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, 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кроме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 Fe, 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Ca,Sr,Ba</w:t>
      </w:r>
      <w:proofErr w:type="spellEnd"/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).</w:t>
      </w:r>
    </w:p>
    <w:p w:rsidR="00F815ED" w:rsidRPr="007C0B30" w:rsidRDefault="00F815ED" w:rsidP="00F815ED">
      <w:pPr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!</w:t>
      </w:r>
      <w:r w:rsidRPr="007C0B30">
        <w:rPr>
          <w:rFonts w:ascii="Times New Roman" w:eastAsia="Times New Roman" w:hAnsi="Times New Roman" w:cs="Times New Roman"/>
          <w:lang w:eastAsia="ru-RU"/>
        </w:rPr>
        <w:t> 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Исключения</w:t>
      </w:r>
      <w:r w:rsidRPr="007C0B30">
        <w:rPr>
          <w:rFonts w:ascii="Times New Roman" w:eastAsia="Times New Roman" w:hAnsi="Times New Roman" w:cs="Times New Roman"/>
          <w:lang w:eastAsia="ru-RU"/>
        </w:rPr>
        <w:t xml:space="preserve">: (соли </w:t>
      </w:r>
      <w:proofErr w:type="spellStart"/>
      <w:r w:rsidRPr="007C0B30">
        <w:rPr>
          <w:rFonts w:ascii="Times New Roman" w:eastAsia="Times New Roman" w:hAnsi="Times New Roman" w:cs="Times New Roman"/>
          <w:lang w:eastAsia="ru-RU"/>
        </w:rPr>
        <w:t>Ca</w:t>
      </w:r>
      <w:proofErr w:type="spellEnd"/>
      <w:r w:rsidRPr="007C0B30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7C0B30">
        <w:rPr>
          <w:rFonts w:ascii="Times New Roman" w:eastAsia="Times New Roman" w:hAnsi="Times New Roman" w:cs="Times New Roman"/>
          <w:lang w:eastAsia="ru-RU"/>
        </w:rPr>
        <w:t>Sr</w:t>
      </w:r>
      <w:proofErr w:type="spellEnd"/>
      <w:r w:rsidRPr="007C0B30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7C0B30">
        <w:rPr>
          <w:rFonts w:ascii="Times New Roman" w:eastAsia="Times New Roman" w:hAnsi="Times New Roman" w:cs="Times New Roman"/>
          <w:lang w:eastAsia="ru-RU"/>
        </w:rPr>
        <w:t>Ba</w:t>
      </w:r>
      <w:proofErr w:type="spellEnd"/>
      <w:r w:rsidRPr="007C0B30">
        <w:rPr>
          <w:rFonts w:ascii="Times New Roman" w:eastAsia="Times New Roman" w:hAnsi="Times New Roman" w:cs="Times New Roman"/>
          <w:lang w:eastAsia="ru-RU"/>
        </w:rPr>
        <w:t xml:space="preserve"> и Fe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2+</w:t>
      </w:r>
      <w:r w:rsidRPr="007C0B30">
        <w:rPr>
          <w:rFonts w:ascii="Times New Roman" w:eastAsia="Times New Roman" w:hAnsi="Times New Roman" w:cs="Times New Roman"/>
          <w:lang w:eastAsia="ru-RU"/>
        </w:rPr>
        <w:t>) – в этом случае получим обычный обменный процесс: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CaCl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Na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= CaCO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+ 2NaCl,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proofErr w:type="spellStart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Ме</w:t>
      </w:r>
      <w:proofErr w:type="spellEnd"/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Na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 = 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Ме</w:t>
      </w:r>
      <w:proofErr w:type="spellEnd"/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+ 2NaCl (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Ме</w:t>
      </w:r>
      <w:proofErr w:type="spellEnd"/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 – Fe, 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Ca</w:t>
      </w:r>
      <w:proofErr w:type="spellEnd"/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, 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Sr</w:t>
      </w:r>
      <w:proofErr w:type="spellEnd"/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, Ba).</w:t>
      </w:r>
    </w:p>
    <w:p w:rsidR="00F815ED" w:rsidRPr="007C0B30" w:rsidRDefault="00F815ED" w:rsidP="00F815ED">
      <w:pPr>
        <w:numPr>
          <w:ilvl w:val="0"/>
          <w:numId w:val="2"/>
        </w:numPr>
        <w:spacing w:after="0" w:line="459" w:lineRule="atLeast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Взаимный гидролиз</w:t>
      </w:r>
      <w:r w:rsidRPr="007C0B30">
        <w:rPr>
          <w:rFonts w:ascii="Times New Roman" w:eastAsia="Times New Roman" w:hAnsi="Times New Roman" w:cs="Times New Roman"/>
          <w:lang w:eastAsia="ru-RU"/>
        </w:rPr>
        <w:t>, протекающий при смешивании двух солей, гидролизованных по катиону и по аниону. Продукты гидролиза по второй ступени усиливают гидролиз по первой ступени и наоборот. Поэтому в таких процессах образуются не просто продукты обменной реакции, а продукты гидролиза (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совместный</w:t>
      </w:r>
      <w:r w:rsidRPr="007C0B30">
        <w:rPr>
          <w:rFonts w:ascii="Times New Roman" w:eastAsia="Times New Roman" w:hAnsi="Times New Roman" w:cs="Times New Roman"/>
          <w:lang w:eastAsia="ru-RU"/>
        </w:rPr>
        <w:t> или 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взаимный</w:t>
      </w:r>
      <w:r w:rsidRPr="007C0B30">
        <w:rPr>
          <w:rFonts w:ascii="Times New Roman" w:eastAsia="Times New Roman" w:hAnsi="Times New Roman" w:cs="Times New Roman"/>
          <w:lang w:eastAsia="ru-RU"/>
        </w:rPr>
        <w:t> гидролиз).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Соли металлов со степенью окисления +3 (Al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3+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, Cr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3+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)   и соли летучих кислот (карбонаты, сульфиды, сульфиты) при смешивании в растворе (взаимном гидролизе) образуют осадок гидроксида и газ (H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S, SO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, 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):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2AlCl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+ 3K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S +6H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O  = 2Al(OH)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+ 3H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S↑  + 6KCl,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2CrCl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+ 3K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+ 3H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O = 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С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r(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ОН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)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С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+ 6KCl,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2МеCl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+ 3Na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+ 3Н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О=2Ме(ОН)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+ 6NaCl + 3СО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(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Ме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III</w:t>
      </w:r>
      <w:proofErr w:type="spellEnd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),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2МеCl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+ 3Na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SO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+ 3Н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О=2Ме(ОН)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+ 6NaCl + 3SО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(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Ме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III</w:t>
      </w:r>
      <w:proofErr w:type="spellEnd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),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2МеCl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+ 3Na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S + 3Н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О=2Ме(ОН)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+ 6NaCl + 3H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S (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Ме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III</w:t>
      </w:r>
      <w:proofErr w:type="spellEnd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).</w:t>
      </w:r>
    </w:p>
    <w:p w:rsidR="00F815ED" w:rsidRPr="007C0B30" w:rsidRDefault="00F815ED" w:rsidP="00F815ED">
      <w:pPr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Соли Fe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3+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при взаимодействии с карбонатами также при смешивании в растворе (взаимном гидролизе) образуют осадок гидроксида и газ: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2FeCl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+ 3K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+ 3H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O = 2Fe(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ОН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)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С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+ 6KCl</w:t>
      </w:r>
    </w:p>
    <w:p w:rsidR="00F815ED" w:rsidRPr="007C0B30" w:rsidRDefault="00F815ED" w:rsidP="00F815ED">
      <w:pPr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 xml:space="preserve">! Исключения: при взаимодействии солей трехвалентного железа с сульфидами реализуется 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окислительно</w:t>
      </w:r>
      <w:proofErr w:type="spellEnd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-восстановительная реакция: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2FeCl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+ 3K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S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(изб)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= 2FeS + S↓ + 6KCl </w:t>
      </w:r>
      <w:r w:rsidRPr="007C0B30">
        <w:rPr>
          <w:rFonts w:ascii="Times New Roman" w:eastAsia="Times New Roman" w:hAnsi="Times New Roman" w:cs="Times New Roman"/>
          <w:lang w:eastAsia="ru-RU"/>
        </w:rPr>
        <w:t>(при избытке сульфида калия)</w:t>
      </w:r>
    </w:p>
    <w:p w:rsidR="00F815ED" w:rsidRPr="007C0B30" w:rsidRDefault="00F815ED" w:rsidP="00F815ED">
      <w:pPr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 xml:space="preserve">При взаимодействии солей трехвалентного железа с сульфитами также реализуется 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окислительно</w:t>
      </w:r>
      <w:proofErr w:type="spellEnd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-восстановительная реакция.</w:t>
      </w:r>
    </w:p>
    <w:p w:rsidR="00F815ED" w:rsidRPr="007C0B30" w:rsidRDefault="00F815ED" w:rsidP="00F815ED">
      <w:pPr>
        <w:spacing w:after="264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 xml:space="preserve">Полные уравнения таких реакций выглядят довольно сложно. Поначалу я рекомендую составлять такие уравнения в 2 этапа: сначала составляем обменную </w:t>
      </w:r>
      <w:proofErr w:type="spellStart"/>
      <w:r w:rsidRPr="007C0B30">
        <w:rPr>
          <w:rFonts w:ascii="Times New Roman" w:eastAsia="Times New Roman" w:hAnsi="Times New Roman" w:cs="Times New Roman"/>
          <w:lang w:eastAsia="ru-RU"/>
        </w:rPr>
        <w:t>реацию</w:t>
      </w:r>
      <w:proofErr w:type="spellEnd"/>
      <w:r w:rsidRPr="007C0B30">
        <w:rPr>
          <w:rFonts w:ascii="Times New Roman" w:eastAsia="Times New Roman" w:hAnsi="Times New Roman" w:cs="Times New Roman"/>
          <w:lang w:eastAsia="ru-RU"/>
        </w:rPr>
        <w:t xml:space="preserve"> без участия воды, затем разлагаем полученный продукт обменной реакции водой. Сложив эти две реакции и сократив одинаковые вещества, мы получаем полное уравнение необратимого гидролиза.</w:t>
      </w:r>
    </w:p>
    <w:p w:rsidR="00F815ED" w:rsidRPr="007C0B30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 xml:space="preserve">3. Гидролиз 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галогенангидридов</w:t>
      </w:r>
      <w:proofErr w:type="spellEnd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 xml:space="preserve"> и 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тиоангидридов</w:t>
      </w:r>
      <w:proofErr w:type="spellEnd"/>
      <w:r w:rsidRPr="007C0B30">
        <w:rPr>
          <w:rFonts w:ascii="Times New Roman" w:eastAsia="Times New Roman" w:hAnsi="Times New Roman" w:cs="Times New Roman"/>
          <w:lang w:eastAsia="ru-RU"/>
        </w:rPr>
        <w:t xml:space="preserve"> происходит также необратимо. </w:t>
      </w:r>
      <w:proofErr w:type="spellStart"/>
      <w:r w:rsidRPr="007C0B30">
        <w:rPr>
          <w:rFonts w:ascii="Times New Roman" w:eastAsia="Times New Roman" w:hAnsi="Times New Roman" w:cs="Times New Roman"/>
          <w:lang w:eastAsia="ru-RU"/>
        </w:rPr>
        <w:t>Галогенангидриды</w:t>
      </w:r>
      <w:proofErr w:type="spellEnd"/>
      <w:r w:rsidRPr="007C0B30">
        <w:rPr>
          <w:rFonts w:ascii="Times New Roman" w:eastAsia="Times New Roman" w:hAnsi="Times New Roman" w:cs="Times New Roman"/>
          <w:lang w:eastAsia="ru-RU"/>
        </w:rPr>
        <w:t xml:space="preserve"> разлагаются водой по схеме ионного обмена (H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  <w:r w:rsidRPr="007C0B30">
        <w:rPr>
          <w:rFonts w:ascii="Times New Roman" w:eastAsia="Times New Roman" w:hAnsi="Times New Roman" w:cs="Times New Roman"/>
          <w:lang w:eastAsia="ru-RU"/>
        </w:rPr>
        <w:t>OH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—</w:t>
      </w:r>
      <w:r w:rsidRPr="007C0B30">
        <w:rPr>
          <w:rFonts w:ascii="Times New Roman" w:eastAsia="Times New Roman" w:hAnsi="Times New Roman" w:cs="Times New Roman"/>
          <w:lang w:eastAsia="ru-RU"/>
        </w:rPr>
        <w:t>) до соответствующих кислот (в случае водного гидролиза) и солей (в случае щелочного гидролиза). Степень окисления центрального элемента и остальных при этом не изменяется!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SO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+ 2 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O = 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SO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 + 2 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HCl</w:t>
      </w:r>
      <w:proofErr w:type="spellEnd"/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,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SOCl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+ 2 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O = 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SO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+ 2HCl,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PCl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5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+ 4 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O = 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PO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+ 5HCl,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CrO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+ 2H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O = 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CrO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+ 2HCl,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PCl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5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+ 8NaOH = Na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PO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+ 5NaCl + 4H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O,</w:t>
      </w:r>
    </w:p>
    <w:p w:rsidR="00F815ED" w:rsidRPr="007C0B30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Галогенангидрид</w:t>
      </w:r>
      <w:proofErr w:type="spellEnd"/>
      <w:r w:rsidRPr="007C0B30">
        <w:rPr>
          <w:rFonts w:ascii="Times New Roman" w:eastAsia="Times New Roman" w:hAnsi="Times New Roman" w:cs="Times New Roman"/>
          <w:lang w:eastAsia="ru-RU"/>
        </w:rPr>
        <w:t xml:space="preserve"> – это соединение, которое получается, если в кислоте ОН-группу заменить на галоген. При гидролизе </w:t>
      </w:r>
      <w:proofErr w:type="spellStart"/>
      <w:r w:rsidRPr="007C0B30">
        <w:rPr>
          <w:rFonts w:ascii="Times New Roman" w:eastAsia="Times New Roman" w:hAnsi="Times New Roman" w:cs="Times New Roman"/>
          <w:lang w:eastAsia="ru-RU"/>
        </w:rPr>
        <w:t>галогенангидридов</w:t>
      </w:r>
      <w:proofErr w:type="spellEnd"/>
      <w:r w:rsidRPr="007C0B30">
        <w:rPr>
          <w:rFonts w:ascii="Times New Roman" w:eastAsia="Times New Roman" w:hAnsi="Times New Roman" w:cs="Times New Roman"/>
          <w:lang w:eastAsia="ru-RU"/>
        </w:rPr>
        <w:t xml:space="preserve"> кислот образуются соответствующие данным элементам и степеням окисления кислоты и галогеноводородные кислоты.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POCl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+ 3H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O = 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PO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+ 3HCl</w:t>
      </w:r>
    </w:p>
    <w:p w:rsidR="00F815ED" w:rsidRPr="007C0B30" w:rsidRDefault="00F815ED" w:rsidP="00F815ED">
      <w:pPr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> 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Галогенангидриды</w:t>
      </w:r>
      <w:proofErr w:type="spellEnd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 xml:space="preserve"> некоторых кислот:</w:t>
      </w:r>
    </w:p>
    <w:tbl>
      <w:tblPr>
        <w:tblW w:w="113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5670"/>
      </w:tblGrid>
      <w:tr w:rsidR="007C0B30" w:rsidRPr="007C0B30" w:rsidTr="00F815ED">
        <w:tc>
          <w:tcPr>
            <w:tcW w:w="5265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F815ED" w:rsidRPr="007C0B30" w:rsidRDefault="00F815ED" w:rsidP="00F815ED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7C0B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Кислота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F815ED" w:rsidRPr="007C0B30" w:rsidRDefault="00F815ED" w:rsidP="00F815ED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C0B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Галогенангидриды</w:t>
            </w:r>
            <w:proofErr w:type="spellEnd"/>
          </w:p>
        </w:tc>
      </w:tr>
      <w:tr w:rsidR="007C0B30" w:rsidRPr="007C0B30" w:rsidTr="00F815ED">
        <w:tc>
          <w:tcPr>
            <w:tcW w:w="5265" w:type="dxa"/>
            <w:tcBorders>
              <w:top w:val="nil"/>
              <w:left w:val="nil"/>
              <w:bottom w:val="single" w:sz="6" w:space="0" w:color="DDDDDD"/>
              <w:right w:val="nil"/>
            </w:tcBorders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F815ED" w:rsidRPr="007C0B30" w:rsidRDefault="00F815ED" w:rsidP="00F815ED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7C0B30">
              <w:rPr>
                <w:rFonts w:ascii="Times New Roman" w:eastAsia="Times New Roman" w:hAnsi="Times New Roman" w:cs="Times New Roman"/>
                <w:lang w:eastAsia="ru-RU"/>
              </w:rPr>
              <w:t>H</w:t>
            </w:r>
            <w:r w:rsidRPr="007C0B30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7C0B30">
              <w:rPr>
                <w:rFonts w:ascii="Times New Roman" w:eastAsia="Times New Roman" w:hAnsi="Times New Roman" w:cs="Times New Roman"/>
                <w:lang w:eastAsia="ru-RU"/>
              </w:rPr>
              <w:t>SO</w:t>
            </w:r>
            <w:r w:rsidRPr="007C0B30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4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6" w:space="0" w:color="DDDDDD"/>
              <w:right w:val="nil"/>
            </w:tcBorders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F815ED" w:rsidRPr="007C0B30" w:rsidRDefault="00F815ED" w:rsidP="00F815ED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7C0B30">
              <w:rPr>
                <w:rFonts w:ascii="Times New Roman" w:eastAsia="Times New Roman" w:hAnsi="Times New Roman" w:cs="Times New Roman"/>
                <w:lang w:eastAsia="ru-RU"/>
              </w:rPr>
              <w:t>SO</w:t>
            </w:r>
            <w:r w:rsidRPr="007C0B30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7C0B30">
              <w:rPr>
                <w:rFonts w:ascii="Times New Roman" w:eastAsia="Times New Roman" w:hAnsi="Times New Roman" w:cs="Times New Roman"/>
                <w:lang w:eastAsia="ru-RU"/>
              </w:rPr>
              <w:t>Cl</w:t>
            </w:r>
            <w:r w:rsidRPr="007C0B30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</w:tr>
      <w:tr w:rsidR="007C0B30" w:rsidRPr="007C0B30" w:rsidTr="00F815ED">
        <w:tc>
          <w:tcPr>
            <w:tcW w:w="5265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F815ED" w:rsidRPr="007C0B30" w:rsidRDefault="00F815ED" w:rsidP="00F815ED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7C0B30">
              <w:rPr>
                <w:rFonts w:ascii="Times New Roman" w:eastAsia="Times New Roman" w:hAnsi="Times New Roman" w:cs="Times New Roman"/>
                <w:lang w:eastAsia="ru-RU"/>
              </w:rPr>
              <w:t>H</w:t>
            </w:r>
            <w:r w:rsidRPr="007C0B30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7C0B30">
              <w:rPr>
                <w:rFonts w:ascii="Times New Roman" w:eastAsia="Times New Roman" w:hAnsi="Times New Roman" w:cs="Times New Roman"/>
                <w:lang w:eastAsia="ru-RU"/>
              </w:rPr>
              <w:t>SO</w:t>
            </w:r>
            <w:r w:rsidRPr="007C0B30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3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F815ED" w:rsidRPr="007C0B30" w:rsidRDefault="00F815ED" w:rsidP="00F815ED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7C0B30">
              <w:rPr>
                <w:rFonts w:ascii="Times New Roman" w:eastAsia="Times New Roman" w:hAnsi="Times New Roman" w:cs="Times New Roman"/>
                <w:lang w:eastAsia="ru-RU"/>
              </w:rPr>
              <w:t>SOCl</w:t>
            </w:r>
            <w:r w:rsidRPr="007C0B30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</w:tr>
      <w:tr w:rsidR="007C0B30" w:rsidRPr="007C0B30" w:rsidTr="00F815ED">
        <w:tc>
          <w:tcPr>
            <w:tcW w:w="5265" w:type="dxa"/>
            <w:tcBorders>
              <w:top w:val="nil"/>
              <w:left w:val="nil"/>
              <w:bottom w:val="single" w:sz="6" w:space="0" w:color="DDDDDD"/>
              <w:right w:val="nil"/>
            </w:tcBorders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F815ED" w:rsidRPr="007C0B30" w:rsidRDefault="00F815ED" w:rsidP="00F815ED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7C0B3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H</w:t>
            </w:r>
            <w:r w:rsidRPr="007C0B30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7C0B30">
              <w:rPr>
                <w:rFonts w:ascii="Times New Roman" w:eastAsia="Times New Roman" w:hAnsi="Times New Roman" w:cs="Times New Roman"/>
                <w:lang w:eastAsia="ru-RU"/>
              </w:rPr>
              <w:t>CO</w:t>
            </w:r>
            <w:r w:rsidRPr="007C0B30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3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6" w:space="0" w:color="DDDDDD"/>
              <w:right w:val="nil"/>
            </w:tcBorders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F815ED" w:rsidRPr="007C0B30" w:rsidRDefault="00F815ED" w:rsidP="00F815ED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7C0B30">
              <w:rPr>
                <w:rFonts w:ascii="Times New Roman" w:eastAsia="Times New Roman" w:hAnsi="Times New Roman" w:cs="Times New Roman"/>
                <w:lang w:eastAsia="ru-RU"/>
              </w:rPr>
              <w:t>COCl</w:t>
            </w:r>
            <w:r w:rsidRPr="007C0B30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</w:tr>
      <w:tr w:rsidR="007C0B30" w:rsidRPr="007C0B30" w:rsidTr="00F815ED">
        <w:tc>
          <w:tcPr>
            <w:tcW w:w="5265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F815ED" w:rsidRPr="007C0B30" w:rsidRDefault="00F815ED" w:rsidP="00F815ED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7C0B30">
              <w:rPr>
                <w:rFonts w:ascii="Times New Roman" w:eastAsia="Times New Roman" w:hAnsi="Times New Roman" w:cs="Times New Roman"/>
                <w:lang w:eastAsia="ru-RU"/>
              </w:rPr>
              <w:t>H</w:t>
            </w:r>
            <w:r w:rsidRPr="007C0B30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7C0B30">
              <w:rPr>
                <w:rFonts w:ascii="Times New Roman" w:eastAsia="Times New Roman" w:hAnsi="Times New Roman" w:cs="Times New Roman"/>
                <w:lang w:eastAsia="ru-RU"/>
              </w:rPr>
              <w:t>PO</w:t>
            </w:r>
            <w:r w:rsidRPr="007C0B30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4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F815ED" w:rsidRPr="007C0B30" w:rsidRDefault="00F815ED" w:rsidP="00F815ED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7C0B30">
              <w:rPr>
                <w:rFonts w:ascii="Times New Roman" w:eastAsia="Times New Roman" w:hAnsi="Times New Roman" w:cs="Times New Roman"/>
                <w:lang w:eastAsia="ru-RU"/>
              </w:rPr>
              <w:t>POCl</w:t>
            </w:r>
            <w:r w:rsidRPr="007C0B30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3, </w:t>
            </w:r>
            <w:r w:rsidRPr="007C0B30">
              <w:rPr>
                <w:rFonts w:ascii="Times New Roman" w:eastAsia="Times New Roman" w:hAnsi="Times New Roman" w:cs="Times New Roman"/>
                <w:lang w:eastAsia="ru-RU"/>
              </w:rPr>
              <w:t>PCl</w:t>
            </w:r>
            <w:r w:rsidRPr="007C0B30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5</w:t>
            </w:r>
          </w:p>
        </w:tc>
      </w:tr>
    </w:tbl>
    <w:p w:rsidR="00F815ED" w:rsidRPr="007C0B30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Тиоангидриды</w:t>
      </w:r>
      <w:proofErr w:type="spellEnd"/>
      <w:r w:rsidRPr="007C0B30">
        <w:rPr>
          <w:rFonts w:ascii="Times New Roman" w:eastAsia="Times New Roman" w:hAnsi="Times New Roman" w:cs="Times New Roman"/>
          <w:lang w:eastAsia="ru-RU"/>
        </w:rPr>
        <w:t> (</w:t>
      </w:r>
      <w:proofErr w:type="spellStart"/>
      <w:r w:rsidRPr="007C0B30">
        <w:rPr>
          <w:rFonts w:ascii="Times New Roman" w:eastAsia="Times New Roman" w:hAnsi="Times New Roman" w:cs="Times New Roman"/>
          <w:lang w:eastAsia="ru-RU"/>
        </w:rPr>
        <w:t>сульфангидриды</w:t>
      </w:r>
      <w:proofErr w:type="spellEnd"/>
      <w:r w:rsidRPr="007C0B30">
        <w:rPr>
          <w:rFonts w:ascii="Times New Roman" w:eastAsia="Times New Roman" w:hAnsi="Times New Roman" w:cs="Times New Roman"/>
          <w:lang w:eastAsia="ru-RU"/>
        </w:rPr>
        <w:t>) — так называются, по аналогии с безводными окислами (ангидридами), сернистые соединения элементов (например, Sb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lang w:eastAsia="ru-RU"/>
        </w:rPr>
        <w:t>S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lang w:eastAsia="ru-RU"/>
        </w:rPr>
        <w:t>, As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lang w:eastAsia="ru-RU"/>
        </w:rPr>
        <w:t>S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5</w:t>
      </w:r>
      <w:r w:rsidRPr="007C0B30">
        <w:rPr>
          <w:rFonts w:ascii="Times New Roman" w:eastAsia="Times New Roman" w:hAnsi="Times New Roman" w:cs="Times New Roman"/>
          <w:lang w:eastAsia="ru-RU"/>
        </w:rPr>
        <w:t>, SnS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lang w:eastAsia="ru-RU"/>
        </w:rPr>
        <w:t>, CS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lang w:eastAsia="ru-RU"/>
        </w:rPr>
        <w:t> и т. п.).</w:t>
      </w:r>
    </w:p>
    <w:p w:rsidR="00F815ED" w:rsidRPr="007C0B30" w:rsidRDefault="00F815ED" w:rsidP="00F815ED">
      <w:pPr>
        <w:numPr>
          <w:ilvl w:val="0"/>
          <w:numId w:val="3"/>
        </w:numPr>
        <w:spacing w:before="120" w:after="0" w:line="459" w:lineRule="atLeast"/>
        <w:ind w:left="360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Необратимый гидролиз бинарных соединений, образованных металлом и неметаллом:</w:t>
      </w:r>
    </w:p>
    <w:p w:rsidR="00F815ED" w:rsidRPr="007C0B30" w:rsidRDefault="00F815ED" w:rsidP="00F815ED">
      <w:pPr>
        <w:numPr>
          <w:ilvl w:val="0"/>
          <w:numId w:val="4"/>
        </w:numPr>
        <w:spacing w:before="120" w:after="0" w:line="459" w:lineRule="atLeast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 xml:space="preserve">сульфиды трехвалентных металлов вводе необратимо </w:t>
      </w:r>
      <w:proofErr w:type="spellStart"/>
      <w:r w:rsidRPr="007C0B30">
        <w:rPr>
          <w:rFonts w:ascii="Times New Roman" w:eastAsia="Times New Roman" w:hAnsi="Times New Roman" w:cs="Times New Roman"/>
          <w:lang w:eastAsia="ru-RU"/>
        </w:rPr>
        <w:t>гидролизуются</w:t>
      </w:r>
      <w:proofErr w:type="spellEnd"/>
      <w:r w:rsidRPr="007C0B30">
        <w:rPr>
          <w:rFonts w:ascii="Times New Roman" w:eastAsia="Times New Roman" w:hAnsi="Times New Roman" w:cs="Times New Roman"/>
          <w:lang w:eastAsia="ru-RU"/>
        </w:rPr>
        <w:t xml:space="preserve"> до сероводорода и </w:t>
      </w:r>
      <w:proofErr w:type="spellStart"/>
      <w:r w:rsidRPr="007C0B30">
        <w:rPr>
          <w:rFonts w:ascii="Times New Roman" w:eastAsia="Times New Roman" w:hAnsi="Times New Roman" w:cs="Times New Roman"/>
          <w:lang w:eastAsia="ru-RU"/>
        </w:rPr>
        <w:t>и</w:t>
      </w:r>
      <w:proofErr w:type="spellEnd"/>
      <w:r w:rsidRPr="007C0B30">
        <w:rPr>
          <w:rFonts w:ascii="Times New Roman" w:eastAsia="Times New Roman" w:hAnsi="Times New Roman" w:cs="Times New Roman"/>
          <w:lang w:eastAsia="ru-RU"/>
        </w:rPr>
        <w:t xml:space="preserve"> гидроксида металла: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Al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S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+ 6H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O = 2Al(OH)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+ 3H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S</w:t>
      </w:r>
    </w:p>
    <w:p w:rsidR="00F815ED" w:rsidRPr="007C0B30" w:rsidRDefault="00F815ED" w:rsidP="00F815ED">
      <w:pPr>
        <w:spacing w:after="264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>при этом возможен кислотный гидролиз, в таком случае образуются соль металла и сероводород: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Al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S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+ 6HCl = 2AlCl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+ 3H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S</w:t>
      </w:r>
    </w:p>
    <w:p w:rsidR="00F815ED" w:rsidRPr="007C0B30" w:rsidRDefault="00F815ED" w:rsidP="00F815ED">
      <w:pPr>
        <w:numPr>
          <w:ilvl w:val="0"/>
          <w:numId w:val="5"/>
        </w:numPr>
        <w:spacing w:before="120" w:after="0" w:line="459" w:lineRule="atLeast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 xml:space="preserve">гидролиз карбидов приводит к образованию гидроксида металла в водной среде, соли металла в кислой де и соответствующего углеводорода — метана, ацетилена или </w:t>
      </w:r>
      <w:proofErr w:type="spellStart"/>
      <w:r w:rsidRPr="007C0B30">
        <w:rPr>
          <w:rFonts w:ascii="Times New Roman" w:eastAsia="Times New Roman" w:hAnsi="Times New Roman" w:cs="Times New Roman"/>
          <w:lang w:eastAsia="ru-RU"/>
        </w:rPr>
        <w:t>пропина</w:t>
      </w:r>
      <w:proofErr w:type="spellEnd"/>
      <w:r w:rsidRPr="007C0B30">
        <w:rPr>
          <w:rFonts w:ascii="Times New Roman" w:eastAsia="Times New Roman" w:hAnsi="Times New Roman" w:cs="Times New Roman"/>
          <w:lang w:eastAsia="ru-RU"/>
        </w:rPr>
        <w:t>: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Ca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+2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-1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O = Ca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+2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(OH)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C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-1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Al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+3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-4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+ 12H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O = 4Al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+3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(OH)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+ 3C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-4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,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Ca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N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O =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Ca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P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O =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Mg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Si + 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O =</w:t>
      </w:r>
    </w:p>
    <w:p w:rsidR="00F815ED" w:rsidRPr="007C0B30" w:rsidRDefault="00F815ED" w:rsidP="00F815ED">
      <w:pPr>
        <w:numPr>
          <w:ilvl w:val="0"/>
          <w:numId w:val="6"/>
        </w:numPr>
        <w:spacing w:before="120" w:after="0" w:line="459" w:lineRule="atLeast"/>
        <w:ind w:left="360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 xml:space="preserve">Некоторые соли необратимо 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гидролизуются</w:t>
      </w:r>
      <w:proofErr w:type="spellEnd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 xml:space="preserve"> с образованием 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оксосолей</w:t>
      </w:r>
      <w:proofErr w:type="spellEnd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BiCl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 xml:space="preserve">O = 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BiOCl</w:t>
      </w:r>
      <w:proofErr w:type="spellEnd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 xml:space="preserve"> + 2HCl,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SbCl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O = 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SbOCl</w:t>
      </w:r>
      <w:proofErr w:type="spellEnd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 xml:space="preserve">  + 2HCl.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Алюмокалиевые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 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квасцы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: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proofErr w:type="spellStart"/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KAl</w:t>
      </w:r>
      <w:proofErr w:type="spellEnd"/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(SO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)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K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S  + 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O =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MgCl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Na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Н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O =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ZnSO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Cs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Н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O =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CdSO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 + </w:t>
      </w:r>
      <w:proofErr w:type="spellStart"/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Rb</w:t>
      </w:r>
      <w:proofErr w:type="spellEnd"/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Н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O =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CaSO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+ Rb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   + 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val="en-US" w:eastAsia="ru-RU"/>
        </w:rPr>
        <w:t>O =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FeCl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+ Rb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  + H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O =</w:t>
      </w:r>
    </w:p>
    <w:p w:rsidR="00F815ED" w:rsidRPr="007C0B30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lastRenderedPageBreak/>
        <w:t>Количественно гидролиз характеризуется величиной, называемой 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степенью гидролиза</w:t>
      </w:r>
      <w:r w:rsidRPr="007C0B30">
        <w:rPr>
          <w:rFonts w:ascii="Times New Roman" w:eastAsia="Times New Roman" w:hAnsi="Times New Roman" w:cs="Times New Roman"/>
          <w:lang w:eastAsia="ru-RU"/>
        </w:rPr>
        <w:t>.</w:t>
      </w:r>
    </w:p>
    <w:p w:rsidR="00F815ED" w:rsidRPr="007C0B30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Степень гидролиза (α)</w:t>
      </w:r>
      <w:r w:rsidRPr="007C0B30">
        <w:rPr>
          <w:rFonts w:ascii="Times New Roman" w:eastAsia="Times New Roman" w:hAnsi="Times New Roman" w:cs="Times New Roman"/>
          <w:lang w:eastAsia="ru-RU"/>
        </w:rPr>
        <w:t> — отношение количества (концентрации) соли, подвергающейся гидролизу, к общему количеству (концентрации) растворенной соли. В случае необратимого гидролиза 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α</w:t>
      </w:r>
      <w:r w:rsidRPr="007C0B30">
        <w:rPr>
          <w:rFonts w:ascii="Cambria Math" w:eastAsia="Times New Roman" w:hAnsi="Cambria Math" w:cs="Cambria Math"/>
          <w:lang w:eastAsia="ru-RU"/>
        </w:rPr>
        <w:t>≅</w:t>
      </w:r>
      <w:r w:rsidRPr="007C0B30">
        <w:rPr>
          <w:rFonts w:ascii="Times New Roman" w:eastAsia="Times New Roman" w:hAnsi="Times New Roman" w:cs="Times New Roman"/>
          <w:lang w:eastAsia="ru-RU"/>
        </w:rPr>
        <w:t>1.</w:t>
      </w:r>
    </w:p>
    <w:p w:rsidR="00F815ED" w:rsidRPr="007C0B30" w:rsidRDefault="00F815ED" w:rsidP="00F815ED">
      <w:pPr>
        <w:spacing w:before="75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Факторы, влияющие на степень обратимого гидролиза: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1.</w:t>
      </w:r>
      <w:r w:rsidRPr="007C0B30">
        <w:rPr>
          <w:rFonts w:ascii="Times New Roman" w:eastAsia="Times New Roman" w:hAnsi="Times New Roman" w:cs="Times New Roman"/>
          <w:lang w:eastAsia="ru-RU"/>
        </w:rPr>
        <w:t> 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Температура</w:t>
      </w:r>
    </w:p>
    <w:p w:rsidR="00F815ED" w:rsidRPr="007C0B30" w:rsidRDefault="00F815ED" w:rsidP="00F815ED">
      <w:pPr>
        <w:spacing w:after="264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>Гидролиз — эндотермическая реакция! Нагревание раствора приводит к интенсификации процесса.</w:t>
      </w:r>
    </w:p>
    <w:p w:rsidR="00F815ED" w:rsidRPr="007C0B30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>Пример</w:t>
      </w:r>
      <w:r w:rsidRPr="007C0B30">
        <w:rPr>
          <w:rFonts w:ascii="Times New Roman" w:eastAsia="Times New Roman" w:hAnsi="Times New Roman" w:cs="Times New Roman"/>
          <w:lang w:eastAsia="ru-RU"/>
        </w:rPr>
        <w:t>: изменение степени гидролиза 0,01 М CrCl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lang w:eastAsia="ru-RU"/>
        </w:rPr>
        <w:t> в зависимости от температуры: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6D78E905" wp14:editId="52905535">
            <wp:extent cx="3990975" cy="876300"/>
            <wp:effectExtent l="0" t="0" r="9525" b="0"/>
            <wp:docPr id="3" name="Рисунок 3" descr="6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6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2.</w:t>
      </w:r>
      <w:r w:rsidRPr="007C0B30">
        <w:rPr>
          <w:rFonts w:ascii="Times New Roman" w:eastAsia="Times New Roman" w:hAnsi="Times New Roman" w:cs="Times New Roman"/>
          <w:lang w:eastAsia="ru-RU"/>
        </w:rPr>
        <w:t> 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Концентрация соли</w:t>
      </w:r>
    </w:p>
    <w:p w:rsidR="00F815ED" w:rsidRPr="007C0B30" w:rsidRDefault="00F815ED" w:rsidP="00F815ED">
      <w:pPr>
        <w:spacing w:after="264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>Чем меньше концентрация соли, тем выше степень ее гидролиза.</w:t>
      </w:r>
      <w:bookmarkStart w:id="0" w:name="_GoBack"/>
      <w:bookmarkEnd w:id="0"/>
    </w:p>
    <w:p w:rsidR="00F815ED" w:rsidRPr="007C0B30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>Пример</w:t>
      </w:r>
      <w:r w:rsidRPr="007C0B30">
        <w:rPr>
          <w:rFonts w:ascii="Times New Roman" w:eastAsia="Times New Roman" w:hAnsi="Times New Roman" w:cs="Times New Roman"/>
          <w:lang w:eastAsia="ru-RU"/>
        </w:rPr>
        <w:t>: изменение степени гидролиза Na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7C0B30">
        <w:rPr>
          <w:rFonts w:ascii="Times New Roman" w:eastAsia="Times New Roman" w:hAnsi="Times New Roman" w:cs="Times New Roman"/>
          <w:lang w:eastAsia="ru-RU"/>
        </w:rPr>
        <w:t>CO</w:t>
      </w:r>
      <w:r w:rsidRPr="007C0B30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7C0B30">
        <w:rPr>
          <w:rFonts w:ascii="Times New Roman" w:eastAsia="Times New Roman" w:hAnsi="Times New Roman" w:cs="Times New Roman"/>
          <w:lang w:eastAsia="ru-RU"/>
        </w:rPr>
        <w:t> в зависимости от температуры: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A2B8F71" wp14:editId="742AEE2A">
            <wp:extent cx="3905250" cy="847725"/>
            <wp:effectExtent l="0" t="0" r="0" b="9525"/>
            <wp:docPr id="4" name="Рисунок 4" descr="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5ED" w:rsidRPr="007C0B30" w:rsidRDefault="00F815ED" w:rsidP="00F815ED">
      <w:pPr>
        <w:spacing w:after="264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>По этой причине для предотвращения нежелательного гидролиза хранить соли рекомендуется в концентрированном виде.</w:t>
      </w:r>
    </w:p>
    <w:p w:rsidR="00F815ED" w:rsidRPr="007C0B30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>3. </w:t>
      </w:r>
      <w:r w:rsidRPr="007C0B30">
        <w:rPr>
          <w:rFonts w:ascii="Times New Roman" w:eastAsia="Times New Roman" w:hAnsi="Times New Roman" w:cs="Times New Roman"/>
          <w:b/>
          <w:bCs/>
          <w:lang w:eastAsia="ru-RU"/>
        </w:rPr>
        <w:t>Добавление к реакционной смеси кислоты или щелочи</w:t>
      </w:r>
    </w:p>
    <w:p w:rsidR="00F815ED" w:rsidRPr="007C0B30" w:rsidRDefault="00F815ED" w:rsidP="00F815ED">
      <w:pPr>
        <w:spacing w:after="264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7C0B30">
        <w:rPr>
          <w:rFonts w:ascii="Times New Roman" w:eastAsia="Times New Roman" w:hAnsi="Times New Roman" w:cs="Times New Roman"/>
          <w:lang w:eastAsia="ru-RU"/>
        </w:rPr>
        <w:t>Изменяя концентрация одного из продуктов, можно смещать равновесие реакции гидролиза в ту или иную сторону.</w:t>
      </w:r>
    </w:p>
    <w:p w:rsidR="00D7363F" w:rsidRPr="007C0B30" w:rsidRDefault="00D7363F">
      <w:pPr>
        <w:rPr>
          <w:rFonts w:ascii="Times New Roman" w:hAnsi="Times New Roman" w:cs="Times New Roman"/>
        </w:rPr>
      </w:pPr>
    </w:p>
    <w:sectPr w:rsidR="00D7363F" w:rsidRPr="007C0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3B6"/>
    <w:multiLevelType w:val="multilevel"/>
    <w:tmpl w:val="C9B82FE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781F49"/>
    <w:multiLevelType w:val="multilevel"/>
    <w:tmpl w:val="BC882F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665C94"/>
    <w:multiLevelType w:val="multilevel"/>
    <w:tmpl w:val="AA76E2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827A37"/>
    <w:multiLevelType w:val="multilevel"/>
    <w:tmpl w:val="C3E26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8154CB"/>
    <w:multiLevelType w:val="multilevel"/>
    <w:tmpl w:val="8856E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1264B6A"/>
    <w:multiLevelType w:val="multilevel"/>
    <w:tmpl w:val="F0B63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F9A"/>
    <w:rsid w:val="007C0B30"/>
    <w:rsid w:val="00BE0F9A"/>
    <w:rsid w:val="00D7363F"/>
    <w:rsid w:val="00F8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5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5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9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5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1" w:color="EEEEEE"/>
            <w:right w:val="none" w:sz="0" w:space="0" w:color="auto"/>
          </w:divBdr>
        </w:div>
        <w:div w:id="1030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0.wp.com/chemege.ru/wp-content/uploads/2014/10/65.pn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2.wp.com/chemege.ru/wp-content/uploads/2014/10/%D1%82%D0%B0%D0%B1%D0%BB%D0%B8%D1%87%D0%BA%D0%B0.png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https://i0.wp.com/chemege.ru/wp-content/uploads/2014/10/2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1316</Words>
  <Characters>7504</Characters>
  <Application>Microsoft Office Word</Application>
  <DocSecurity>0</DocSecurity>
  <Lines>62</Lines>
  <Paragraphs>17</Paragraphs>
  <ScaleCrop>false</ScaleCrop>
  <Company/>
  <LinksUpToDate>false</LinksUpToDate>
  <CharactersWithSpaces>8803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4</cp:revision>
  <dcterms:created xsi:type="dcterms:W3CDTF">2020-05-17T13:48:00Z</dcterms:created>
  <dcterms:modified xsi:type="dcterms:W3CDTF">2020-05-17T13:51:00Z</dcterms:modified>
</cp:coreProperties>
</file>